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175"/>
        <w:gridCol w:w="1617"/>
        <w:gridCol w:w="3847"/>
      </w:tblGrid>
      <w:tr w:rsidR="00305CDC" w:rsidTr="00CC7D79">
        <w:trPr>
          <w:cantSplit/>
          <w:trHeight w:val="1134"/>
          <w:jc w:val="center"/>
        </w:trPr>
        <w:tc>
          <w:tcPr>
            <w:tcW w:w="0" w:type="auto"/>
            <w:vAlign w:val="center"/>
          </w:tcPr>
          <w:p w:rsidR="00305CDC" w:rsidRDefault="00305CDC" w:rsidP="002C3F74">
            <w:pPr>
              <w:jc w:val="center"/>
              <w:rPr>
                <w:rFonts w:ascii="Times New Roman" w:hAnsi="Times New Roman" w:cs="Times New Roman"/>
                <w:sz w:val="24"/>
                <w:szCs w:val="24"/>
              </w:rPr>
            </w:pPr>
            <w:r>
              <w:rPr>
                <w:rFonts w:ascii="Times New Roman" w:hAnsi="Times New Roman" w:cs="Times New Roman"/>
                <w:sz w:val="24"/>
                <w:szCs w:val="24"/>
                <w:lang w:val="tt-RU"/>
              </w:rPr>
              <w:t>ИСПОЛНИТЕЛЬНЫЙ КОМИ</w:t>
            </w:r>
            <w:r w:rsidR="00C65D5B">
              <w:rPr>
                <w:rFonts w:ascii="Times New Roman" w:hAnsi="Times New Roman" w:cs="Times New Roman"/>
                <w:sz w:val="24"/>
                <w:szCs w:val="24"/>
                <w:lang w:val="tt-RU"/>
              </w:rPr>
              <w:t>Т</w:t>
            </w:r>
            <w:r>
              <w:rPr>
                <w:rFonts w:ascii="Times New Roman" w:hAnsi="Times New Roman" w:cs="Times New Roman"/>
                <w:sz w:val="24"/>
                <w:szCs w:val="24"/>
                <w:lang w:val="tt-RU"/>
              </w:rPr>
              <w:t>ЕТ</w:t>
            </w:r>
            <w:r w:rsidR="008A597B">
              <w:rPr>
                <w:rFonts w:ascii="Times New Roman" w:hAnsi="Times New Roman" w:cs="Times New Roman"/>
                <w:sz w:val="24"/>
                <w:szCs w:val="24"/>
              </w:rPr>
              <w:t xml:space="preserve"> </w:t>
            </w:r>
            <w:r w:rsidR="002C3F74" w:rsidRPr="002C3F74">
              <w:rPr>
                <w:rFonts w:ascii="Times New Roman" w:hAnsi="Times New Roman" w:cs="Times New Roman"/>
                <w:sz w:val="24"/>
                <w:szCs w:val="24"/>
              </w:rPr>
              <w:t>МУСЛЮМОВСКОГО</w:t>
            </w:r>
            <w:r>
              <w:rPr>
                <w:rFonts w:ascii="Times New Roman" w:hAnsi="Times New Roman" w:cs="Times New Roman"/>
                <w:sz w:val="24"/>
                <w:szCs w:val="24"/>
              </w:rPr>
              <w:t xml:space="preserve"> </w:t>
            </w:r>
          </w:p>
          <w:p w:rsidR="002C3F74" w:rsidRPr="002C3F74" w:rsidRDefault="002C3F74" w:rsidP="002C3F74">
            <w:pPr>
              <w:jc w:val="center"/>
              <w:rPr>
                <w:rFonts w:ascii="Times New Roman" w:hAnsi="Times New Roman" w:cs="Times New Roman"/>
                <w:sz w:val="24"/>
                <w:szCs w:val="24"/>
              </w:rPr>
            </w:pPr>
            <w:r w:rsidRPr="002C3F74">
              <w:rPr>
                <w:rFonts w:ascii="Times New Roman" w:hAnsi="Times New Roman" w:cs="Times New Roman"/>
                <w:sz w:val="24"/>
                <w:szCs w:val="24"/>
              </w:rPr>
              <w:t>МУНИЦИПАЛЬНОГО РАЙОНА</w:t>
            </w:r>
          </w:p>
          <w:p w:rsidR="002C3F74" w:rsidRDefault="002C3F74" w:rsidP="002C3F74">
            <w:pPr>
              <w:jc w:val="center"/>
            </w:pPr>
            <w:r w:rsidRPr="002C3F74">
              <w:rPr>
                <w:rFonts w:ascii="Times New Roman" w:hAnsi="Times New Roman" w:cs="Times New Roman"/>
                <w:sz w:val="24"/>
                <w:szCs w:val="24"/>
              </w:rPr>
              <w:t>РЕСПУБЛИКИ ТАТАРСТАН</w:t>
            </w:r>
          </w:p>
        </w:tc>
        <w:tc>
          <w:tcPr>
            <w:tcW w:w="0" w:type="auto"/>
            <w:vAlign w:val="center"/>
          </w:tcPr>
          <w:p w:rsidR="00742CA2" w:rsidRDefault="00BB4DEF" w:rsidP="00742CA2">
            <w:pPr>
              <w:jc w:val="center"/>
            </w:pPr>
            <w:r>
              <w:rPr>
                <w:noProof/>
                <w:lang w:eastAsia="ru-RU"/>
              </w:rPr>
              <w:drawing>
                <wp:inline distT="0" distB="0" distL="0" distR="0" wp14:anchorId="1BFFCDAB" wp14:editId="3F81E5D9">
                  <wp:extent cx="572444" cy="719552"/>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Бланков.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444" cy="719552"/>
                          </a:xfrm>
                          <a:prstGeom prst="rect">
                            <a:avLst/>
                          </a:prstGeom>
                        </pic:spPr>
                      </pic:pic>
                    </a:graphicData>
                  </a:graphic>
                </wp:inline>
              </w:drawing>
            </w:r>
          </w:p>
        </w:tc>
        <w:tc>
          <w:tcPr>
            <w:tcW w:w="0" w:type="auto"/>
            <w:vAlign w:val="center"/>
          </w:tcPr>
          <w:p w:rsidR="00742CA2" w:rsidRPr="002C3F74" w:rsidRDefault="002C3F74" w:rsidP="00742CA2">
            <w:pPr>
              <w:jc w:val="center"/>
              <w:rPr>
                <w:rFonts w:ascii="Times New Roman" w:hAnsi="Times New Roman" w:cs="Times New Roman"/>
                <w:sz w:val="24"/>
                <w:szCs w:val="24"/>
              </w:rPr>
            </w:pPr>
            <w:r w:rsidRPr="002C3F74">
              <w:rPr>
                <w:rFonts w:ascii="Times New Roman" w:hAnsi="Times New Roman" w:cs="Times New Roman"/>
                <w:sz w:val="24"/>
                <w:szCs w:val="24"/>
              </w:rPr>
              <w:t>ТАТАРСТАН</w:t>
            </w:r>
            <w:r w:rsidR="00305CDC">
              <w:rPr>
                <w:rFonts w:ascii="Times New Roman" w:hAnsi="Times New Roman" w:cs="Times New Roman"/>
                <w:sz w:val="24"/>
                <w:szCs w:val="24"/>
              </w:rPr>
              <w:t xml:space="preserve"> </w:t>
            </w:r>
            <w:r w:rsidRPr="002C3F74">
              <w:rPr>
                <w:rFonts w:ascii="Times New Roman" w:hAnsi="Times New Roman" w:cs="Times New Roman"/>
                <w:sz w:val="24"/>
                <w:szCs w:val="24"/>
              </w:rPr>
              <w:t>РЕСПУБЛИКАСЫ</w:t>
            </w:r>
          </w:p>
          <w:p w:rsidR="00305CDC" w:rsidRDefault="002C3F74" w:rsidP="002C3F74">
            <w:pPr>
              <w:jc w:val="center"/>
              <w:rPr>
                <w:rFonts w:ascii="Times New Roman" w:hAnsi="Times New Roman" w:cs="Times New Roman"/>
                <w:sz w:val="24"/>
                <w:szCs w:val="24"/>
              </w:rPr>
            </w:pPr>
            <w:r w:rsidRPr="002C3F74">
              <w:rPr>
                <w:rFonts w:ascii="Times New Roman" w:hAnsi="Times New Roman" w:cs="Times New Roman"/>
                <w:sz w:val="24"/>
                <w:szCs w:val="24"/>
              </w:rPr>
              <w:t>МӨСЛИМ</w:t>
            </w:r>
            <w:r w:rsidR="005A61E0">
              <w:rPr>
                <w:rFonts w:ascii="Times New Roman" w:hAnsi="Times New Roman" w:cs="Times New Roman"/>
                <w:sz w:val="24"/>
                <w:szCs w:val="24"/>
              </w:rPr>
              <w:t xml:space="preserve"> </w:t>
            </w:r>
          </w:p>
          <w:p w:rsidR="002C3F74" w:rsidRPr="00E906AF" w:rsidRDefault="002C3F74" w:rsidP="00305CDC">
            <w:pPr>
              <w:jc w:val="center"/>
              <w:rPr>
                <w:lang w:val="tt-RU"/>
              </w:rPr>
            </w:pPr>
            <w:r w:rsidRPr="002C3F74">
              <w:rPr>
                <w:rFonts w:ascii="Times New Roman" w:hAnsi="Times New Roman" w:cs="Times New Roman"/>
                <w:sz w:val="24"/>
                <w:szCs w:val="24"/>
              </w:rPr>
              <w:t>МУНИЦИПАЛЬ</w:t>
            </w:r>
            <w:r w:rsidR="00305CDC">
              <w:rPr>
                <w:rFonts w:ascii="Times New Roman" w:hAnsi="Times New Roman" w:cs="Times New Roman"/>
                <w:sz w:val="24"/>
                <w:szCs w:val="24"/>
              </w:rPr>
              <w:t xml:space="preserve"> </w:t>
            </w:r>
            <w:r w:rsidRPr="002C3F74">
              <w:rPr>
                <w:rFonts w:ascii="Times New Roman" w:hAnsi="Times New Roman" w:cs="Times New Roman"/>
                <w:sz w:val="24"/>
                <w:szCs w:val="24"/>
              </w:rPr>
              <w:t>РАЙОН</w:t>
            </w:r>
            <w:r w:rsidR="00305CDC">
              <w:rPr>
                <w:rFonts w:ascii="Times New Roman" w:hAnsi="Times New Roman" w:cs="Times New Roman"/>
                <w:sz w:val="24"/>
                <w:szCs w:val="24"/>
              </w:rPr>
              <w:t>Ы</w:t>
            </w:r>
            <w:r w:rsidR="005A61E0">
              <w:rPr>
                <w:rFonts w:ascii="Times New Roman" w:hAnsi="Times New Roman" w:cs="Times New Roman"/>
                <w:sz w:val="24"/>
                <w:szCs w:val="24"/>
              </w:rPr>
              <w:t xml:space="preserve"> </w:t>
            </w:r>
            <w:r w:rsidR="00305CDC">
              <w:rPr>
                <w:rFonts w:ascii="Times New Roman" w:hAnsi="Times New Roman" w:cs="Times New Roman"/>
                <w:sz w:val="24"/>
                <w:szCs w:val="24"/>
                <w:lang w:val="tt-RU"/>
              </w:rPr>
              <w:t>БАШКАРМА КОМИТЕТЫ</w:t>
            </w:r>
          </w:p>
        </w:tc>
      </w:tr>
      <w:tr w:rsidR="00305CDC" w:rsidTr="00CC7D79">
        <w:trPr>
          <w:cantSplit/>
          <w:trHeight w:hRule="exact" w:val="680"/>
          <w:jc w:val="center"/>
        </w:trPr>
        <w:tc>
          <w:tcPr>
            <w:tcW w:w="0" w:type="auto"/>
            <w:tcBorders>
              <w:bottom w:val="single" w:sz="4" w:space="0" w:color="auto"/>
            </w:tcBorders>
            <w:vAlign w:val="center"/>
          </w:tcPr>
          <w:p w:rsidR="00305CDC" w:rsidRDefault="00305CDC" w:rsidP="002C3F74">
            <w:pPr>
              <w:jc w:val="center"/>
              <w:rPr>
                <w:rFonts w:ascii="Times New Roman" w:hAnsi="Times New Roman" w:cs="Times New Roman"/>
                <w:sz w:val="24"/>
                <w:szCs w:val="24"/>
                <w:lang w:val="tt-RU"/>
              </w:rPr>
            </w:pPr>
          </w:p>
        </w:tc>
        <w:tc>
          <w:tcPr>
            <w:tcW w:w="0" w:type="auto"/>
            <w:tcBorders>
              <w:bottom w:val="single" w:sz="4" w:space="0" w:color="auto"/>
            </w:tcBorders>
            <w:vAlign w:val="center"/>
          </w:tcPr>
          <w:p w:rsidR="00305CDC" w:rsidRDefault="00305CDC" w:rsidP="00742CA2">
            <w:pPr>
              <w:jc w:val="center"/>
              <w:rPr>
                <w:noProof/>
                <w:lang w:eastAsia="ru-RU"/>
              </w:rPr>
            </w:pPr>
          </w:p>
        </w:tc>
        <w:tc>
          <w:tcPr>
            <w:tcW w:w="0" w:type="auto"/>
            <w:tcBorders>
              <w:bottom w:val="single" w:sz="4" w:space="0" w:color="auto"/>
            </w:tcBorders>
            <w:vAlign w:val="center"/>
          </w:tcPr>
          <w:p w:rsidR="00305CDC" w:rsidRPr="002C3F74" w:rsidRDefault="00305CDC" w:rsidP="00742CA2">
            <w:pPr>
              <w:jc w:val="center"/>
              <w:rPr>
                <w:rFonts w:ascii="Times New Roman" w:hAnsi="Times New Roman" w:cs="Times New Roman"/>
                <w:sz w:val="24"/>
                <w:szCs w:val="24"/>
              </w:rPr>
            </w:pPr>
          </w:p>
        </w:tc>
      </w:tr>
      <w:tr w:rsidR="00305CDC" w:rsidTr="00CC7D79">
        <w:trPr>
          <w:cantSplit/>
          <w:trHeight w:hRule="exact" w:val="510"/>
          <w:jc w:val="center"/>
        </w:trPr>
        <w:tc>
          <w:tcPr>
            <w:tcW w:w="0" w:type="auto"/>
            <w:tcBorders>
              <w:top w:val="single" w:sz="4" w:space="0" w:color="auto"/>
            </w:tcBorders>
            <w:vAlign w:val="center"/>
          </w:tcPr>
          <w:p w:rsidR="00305CDC" w:rsidRPr="00305CDC" w:rsidRDefault="00305CDC" w:rsidP="002C3F74">
            <w:pPr>
              <w:jc w:val="center"/>
              <w:rPr>
                <w:rFonts w:ascii="Times New Roman" w:hAnsi="Times New Roman" w:cs="Times New Roman"/>
                <w:b/>
                <w:sz w:val="24"/>
                <w:szCs w:val="24"/>
                <w:lang w:val="tt-RU"/>
              </w:rPr>
            </w:pPr>
            <w:r w:rsidRPr="00305CDC">
              <w:rPr>
                <w:rFonts w:ascii="Times New Roman" w:hAnsi="Times New Roman" w:cs="Times New Roman"/>
                <w:b/>
                <w:sz w:val="24"/>
                <w:szCs w:val="24"/>
                <w:lang w:val="tt-RU"/>
              </w:rPr>
              <w:t>ПОСТАНОВЛЕНИЕ</w:t>
            </w:r>
          </w:p>
        </w:tc>
        <w:tc>
          <w:tcPr>
            <w:tcW w:w="0" w:type="auto"/>
            <w:tcBorders>
              <w:top w:val="single" w:sz="4" w:space="0" w:color="auto"/>
            </w:tcBorders>
            <w:vAlign w:val="center"/>
          </w:tcPr>
          <w:p w:rsidR="00305CDC" w:rsidRDefault="00305CDC" w:rsidP="00742CA2">
            <w:pPr>
              <w:jc w:val="center"/>
              <w:rPr>
                <w:noProof/>
                <w:lang w:eastAsia="ru-RU"/>
              </w:rPr>
            </w:pPr>
          </w:p>
        </w:tc>
        <w:tc>
          <w:tcPr>
            <w:tcW w:w="0" w:type="auto"/>
            <w:tcBorders>
              <w:top w:val="single" w:sz="4" w:space="0" w:color="auto"/>
            </w:tcBorders>
            <w:vAlign w:val="center"/>
          </w:tcPr>
          <w:p w:rsidR="00305CDC" w:rsidRPr="00305CDC" w:rsidRDefault="00305CDC" w:rsidP="00742CA2">
            <w:pPr>
              <w:jc w:val="center"/>
              <w:rPr>
                <w:rFonts w:ascii="Times New Roman" w:hAnsi="Times New Roman" w:cs="Times New Roman"/>
                <w:b/>
                <w:sz w:val="24"/>
                <w:szCs w:val="24"/>
              </w:rPr>
            </w:pPr>
            <w:r w:rsidRPr="00305CDC">
              <w:rPr>
                <w:rFonts w:ascii="Times New Roman" w:hAnsi="Times New Roman" w:cs="Times New Roman"/>
                <w:b/>
                <w:sz w:val="24"/>
                <w:szCs w:val="24"/>
              </w:rPr>
              <w:t>КАРАР</w:t>
            </w:r>
          </w:p>
        </w:tc>
      </w:tr>
      <w:tr w:rsidR="00305CDC" w:rsidTr="00CC7D79">
        <w:trPr>
          <w:cantSplit/>
          <w:trHeight w:hRule="exact" w:val="510"/>
          <w:jc w:val="center"/>
        </w:trPr>
        <w:tc>
          <w:tcPr>
            <w:tcW w:w="0" w:type="auto"/>
            <w:vAlign w:val="bottom"/>
          </w:tcPr>
          <w:p w:rsidR="00305CDC" w:rsidRPr="00502595" w:rsidRDefault="00443E3E" w:rsidP="00443E3E">
            <w:pPr>
              <w:jc w:val="center"/>
              <w:rPr>
                <w:rFonts w:ascii="Times New Roman" w:hAnsi="Times New Roman" w:cs="Times New Roman"/>
                <w:sz w:val="24"/>
                <w:szCs w:val="24"/>
                <w:lang w:val="tt-RU"/>
              </w:rPr>
            </w:pPr>
            <w:r>
              <w:rPr>
                <w:rFonts w:ascii="Times New Roman" w:hAnsi="Times New Roman" w:cs="Times New Roman"/>
                <w:sz w:val="24"/>
                <w:szCs w:val="24"/>
                <w:u w:val="single"/>
                <w:lang w:val="tt-RU"/>
              </w:rPr>
              <w:t>12.12.</w:t>
            </w:r>
            <w:bookmarkStart w:id="0" w:name="_GoBack"/>
            <w:bookmarkEnd w:id="0"/>
            <w:r w:rsidR="005C2ED5" w:rsidRPr="005C2ED5">
              <w:rPr>
                <w:rFonts w:ascii="Times New Roman" w:hAnsi="Times New Roman" w:cs="Times New Roman"/>
                <w:b/>
                <w:sz w:val="24"/>
                <w:szCs w:val="24"/>
                <w:lang w:val="tt-RU"/>
              </w:rPr>
              <w:t>2018 г</w:t>
            </w:r>
            <w:r w:rsidR="005C2ED5">
              <w:rPr>
                <w:rFonts w:ascii="Times New Roman" w:hAnsi="Times New Roman" w:cs="Times New Roman"/>
                <w:sz w:val="24"/>
                <w:szCs w:val="24"/>
                <w:lang w:val="tt-RU"/>
              </w:rPr>
              <w:t>.</w:t>
            </w:r>
          </w:p>
        </w:tc>
        <w:tc>
          <w:tcPr>
            <w:tcW w:w="0" w:type="auto"/>
            <w:noWrap/>
            <w:tcFitText/>
            <w:vAlign w:val="bottom"/>
          </w:tcPr>
          <w:p w:rsidR="00305CDC" w:rsidRPr="00502595" w:rsidRDefault="00CC7D79" w:rsidP="00CC7D79">
            <w:pPr>
              <w:ind w:left="-88" w:right="-142"/>
              <w:rPr>
                <w:rFonts w:ascii="Times New Roman" w:hAnsi="Times New Roman" w:cs="Times New Roman"/>
                <w:noProof/>
                <w:sz w:val="24"/>
                <w:szCs w:val="24"/>
                <w:lang w:eastAsia="ru-RU"/>
              </w:rPr>
            </w:pPr>
            <w:r w:rsidRPr="00443E3E">
              <w:rPr>
                <w:rFonts w:ascii="Times New Roman" w:hAnsi="Times New Roman" w:cs="Times New Roman"/>
                <w:spacing w:val="22"/>
                <w:w w:val="93"/>
                <w:sz w:val="24"/>
                <w:szCs w:val="24"/>
                <w:lang w:val="tt-RU"/>
              </w:rPr>
              <w:t>с. Муслюмов</w:t>
            </w:r>
            <w:r w:rsidRPr="00443E3E">
              <w:rPr>
                <w:rFonts w:ascii="Times New Roman" w:hAnsi="Times New Roman" w:cs="Times New Roman"/>
                <w:spacing w:val="2"/>
                <w:w w:val="93"/>
                <w:sz w:val="24"/>
                <w:szCs w:val="24"/>
                <w:lang w:val="tt-RU"/>
              </w:rPr>
              <w:t>о</w:t>
            </w:r>
          </w:p>
        </w:tc>
        <w:tc>
          <w:tcPr>
            <w:tcW w:w="0" w:type="auto"/>
            <w:vAlign w:val="bottom"/>
          </w:tcPr>
          <w:p w:rsidR="00305CDC" w:rsidRPr="00502595" w:rsidRDefault="00305CDC" w:rsidP="00443E3E">
            <w:pPr>
              <w:jc w:val="center"/>
              <w:rPr>
                <w:rFonts w:ascii="Times New Roman" w:hAnsi="Times New Roman" w:cs="Times New Roman"/>
                <w:sz w:val="24"/>
                <w:szCs w:val="24"/>
              </w:rPr>
            </w:pPr>
            <w:r w:rsidRPr="00502595">
              <w:rPr>
                <w:rFonts w:ascii="Times New Roman" w:hAnsi="Times New Roman" w:cs="Times New Roman"/>
                <w:sz w:val="24"/>
                <w:szCs w:val="24"/>
              </w:rPr>
              <w:t>№_</w:t>
            </w:r>
            <w:r w:rsidR="00443E3E">
              <w:rPr>
                <w:rFonts w:ascii="Times New Roman" w:hAnsi="Times New Roman" w:cs="Times New Roman"/>
                <w:sz w:val="24"/>
                <w:szCs w:val="24"/>
                <w:u w:val="single"/>
              </w:rPr>
              <w:t>700</w:t>
            </w:r>
            <w:r w:rsidRPr="00502595">
              <w:rPr>
                <w:rFonts w:ascii="Times New Roman" w:hAnsi="Times New Roman" w:cs="Times New Roman"/>
                <w:sz w:val="24"/>
                <w:szCs w:val="24"/>
              </w:rPr>
              <w:t>______</w:t>
            </w:r>
          </w:p>
        </w:tc>
      </w:tr>
    </w:tbl>
    <w:p w:rsidR="00824A8E" w:rsidRDefault="00824A8E" w:rsidP="00824A8E">
      <w:pPr>
        <w:autoSpaceDE w:val="0"/>
        <w:autoSpaceDN w:val="0"/>
        <w:adjustRightInd w:val="0"/>
        <w:spacing w:after="0" w:line="240" w:lineRule="auto"/>
        <w:ind w:left="567"/>
        <w:rPr>
          <w:rFonts w:ascii="Times New Roman" w:eastAsia="Calibri" w:hAnsi="Times New Roman" w:cs="Times New Roman"/>
          <w:b/>
          <w:bCs/>
          <w:sz w:val="24"/>
          <w:szCs w:val="24"/>
        </w:rPr>
      </w:pPr>
    </w:p>
    <w:p w:rsidR="00DF184C" w:rsidRPr="00DF184C" w:rsidRDefault="00DF184C" w:rsidP="00DF184C">
      <w:pPr>
        <w:spacing w:after="0" w:line="259" w:lineRule="auto"/>
        <w:jc w:val="center"/>
        <w:rPr>
          <w:rFonts w:ascii="Times New Roman" w:eastAsia="Calibri" w:hAnsi="Times New Roman" w:cs="Times New Roman"/>
          <w:b/>
          <w:sz w:val="28"/>
          <w:szCs w:val="28"/>
        </w:rPr>
      </w:pPr>
      <w:proofErr w:type="spellStart"/>
      <w:r w:rsidRPr="00DF184C">
        <w:rPr>
          <w:rFonts w:ascii="Times New Roman" w:eastAsia="Calibri" w:hAnsi="Times New Roman" w:cs="Times New Roman"/>
          <w:b/>
          <w:sz w:val="28"/>
          <w:szCs w:val="28"/>
        </w:rPr>
        <w:t>Мөслим</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муниципаль</w:t>
      </w:r>
      <w:proofErr w:type="spellEnd"/>
      <w:r w:rsidRPr="00DF184C">
        <w:rPr>
          <w:rFonts w:ascii="Times New Roman" w:eastAsia="Calibri" w:hAnsi="Times New Roman" w:cs="Times New Roman"/>
          <w:b/>
          <w:sz w:val="28"/>
          <w:szCs w:val="28"/>
        </w:rPr>
        <w:t xml:space="preserve"> районы» </w:t>
      </w:r>
      <w:proofErr w:type="spellStart"/>
      <w:r w:rsidRPr="00DF184C">
        <w:rPr>
          <w:rFonts w:ascii="Times New Roman" w:eastAsia="Calibri" w:hAnsi="Times New Roman" w:cs="Times New Roman"/>
          <w:b/>
          <w:sz w:val="28"/>
          <w:szCs w:val="28"/>
        </w:rPr>
        <w:t>муниципаль</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берәмлегенең</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балаларга</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ө</w:t>
      </w:r>
      <w:proofErr w:type="gramStart"/>
      <w:r w:rsidRPr="00DF184C">
        <w:rPr>
          <w:rFonts w:ascii="Times New Roman" w:eastAsia="Calibri" w:hAnsi="Times New Roman" w:cs="Times New Roman"/>
          <w:b/>
          <w:sz w:val="28"/>
          <w:szCs w:val="28"/>
        </w:rPr>
        <w:t>ст</w:t>
      </w:r>
      <w:proofErr w:type="gramEnd"/>
      <w:r w:rsidRPr="00DF184C">
        <w:rPr>
          <w:rFonts w:ascii="Times New Roman" w:eastAsia="Calibri" w:hAnsi="Times New Roman" w:cs="Times New Roman"/>
          <w:b/>
          <w:sz w:val="28"/>
          <w:szCs w:val="28"/>
        </w:rPr>
        <w:t>әмә</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белем</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бирү</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оешмаларының</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туристлык</w:t>
      </w:r>
      <w:proofErr w:type="spellEnd"/>
      <w:r w:rsidRPr="00DF184C">
        <w:rPr>
          <w:rFonts w:ascii="Times New Roman" w:eastAsia="Calibri" w:hAnsi="Times New Roman" w:cs="Times New Roman"/>
          <w:b/>
          <w:sz w:val="28"/>
          <w:szCs w:val="28"/>
          <w:lang w:val="tt-RU"/>
        </w:rPr>
        <w:t xml:space="preserve">, </w:t>
      </w:r>
      <w:proofErr w:type="spellStart"/>
      <w:r w:rsidRPr="00DF184C">
        <w:rPr>
          <w:rFonts w:ascii="Times New Roman" w:eastAsia="Calibri" w:hAnsi="Times New Roman" w:cs="Times New Roman"/>
          <w:b/>
          <w:sz w:val="28"/>
          <w:szCs w:val="28"/>
        </w:rPr>
        <w:t>туган</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якны</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өйрәнү</w:t>
      </w:r>
      <w:proofErr w:type="spellEnd"/>
      <w:r w:rsidRPr="00DF184C">
        <w:rPr>
          <w:rFonts w:ascii="Times New Roman" w:eastAsia="Calibri" w:hAnsi="Times New Roman" w:cs="Times New Roman"/>
          <w:b/>
          <w:sz w:val="28"/>
          <w:szCs w:val="28"/>
        </w:rPr>
        <w:t xml:space="preserve">, экология-биология, </w:t>
      </w:r>
      <w:proofErr w:type="spellStart"/>
      <w:r w:rsidRPr="00DF184C">
        <w:rPr>
          <w:rFonts w:ascii="Times New Roman" w:eastAsia="Calibri" w:hAnsi="Times New Roman" w:cs="Times New Roman"/>
          <w:b/>
          <w:sz w:val="28"/>
          <w:szCs w:val="28"/>
        </w:rPr>
        <w:t>хәрби-патриотик</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социаль</w:t>
      </w:r>
      <w:proofErr w:type="spellEnd"/>
      <w:r w:rsidRPr="00DF184C">
        <w:rPr>
          <w:rFonts w:ascii="Times New Roman" w:eastAsia="Calibri" w:hAnsi="Times New Roman" w:cs="Times New Roman"/>
          <w:b/>
          <w:sz w:val="28"/>
          <w:szCs w:val="28"/>
        </w:rPr>
        <w:t xml:space="preserve">-педагогик, </w:t>
      </w:r>
      <w:proofErr w:type="spellStart"/>
      <w:r w:rsidRPr="00DF184C">
        <w:rPr>
          <w:rFonts w:ascii="Times New Roman" w:eastAsia="Calibri" w:hAnsi="Times New Roman" w:cs="Times New Roman"/>
          <w:b/>
          <w:sz w:val="28"/>
          <w:szCs w:val="28"/>
        </w:rPr>
        <w:t>социаль-икътисадый</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табигый-фәнни</w:t>
      </w:r>
      <w:proofErr w:type="spellEnd"/>
      <w:r w:rsidRPr="00DF184C">
        <w:rPr>
          <w:rFonts w:ascii="Times New Roman" w:eastAsia="Calibri" w:hAnsi="Times New Roman" w:cs="Times New Roman"/>
          <w:b/>
          <w:sz w:val="28"/>
          <w:szCs w:val="28"/>
        </w:rPr>
        <w:t>, техник</w:t>
      </w:r>
      <w:r w:rsidRPr="00DF184C">
        <w:rPr>
          <w:rFonts w:ascii="Times New Roman" w:eastAsia="Calibri" w:hAnsi="Times New Roman" w:cs="Times New Roman"/>
          <w:b/>
          <w:sz w:val="28"/>
          <w:szCs w:val="28"/>
          <w:lang w:val="tt-RU"/>
        </w:rPr>
        <w:t>,</w:t>
      </w:r>
      <w:r w:rsidRPr="00DF184C">
        <w:rPr>
          <w:rFonts w:ascii="Times New Roman" w:eastAsia="Calibri" w:hAnsi="Times New Roman" w:cs="Times New Roman"/>
          <w:b/>
          <w:sz w:val="28"/>
          <w:szCs w:val="28"/>
        </w:rPr>
        <w:t xml:space="preserve"> культурология </w:t>
      </w:r>
      <w:proofErr w:type="spellStart"/>
      <w:r w:rsidRPr="00DF184C">
        <w:rPr>
          <w:rFonts w:ascii="Times New Roman" w:eastAsia="Calibri" w:hAnsi="Times New Roman" w:cs="Times New Roman"/>
          <w:b/>
          <w:sz w:val="28"/>
          <w:szCs w:val="28"/>
        </w:rPr>
        <w:t>юнәлеше</w:t>
      </w:r>
      <w:proofErr w:type="spellEnd"/>
      <w:r w:rsidRPr="00DF184C">
        <w:rPr>
          <w:rFonts w:ascii="Times New Roman" w:eastAsia="Calibri" w:hAnsi="Times New Roman" w:cs="Times New Roman"/>
          <w:b/>
          <w:sz w:val="28"/>
          <w:szCs w:val="28"/>
          <w:lang w:val="tt-RU"/>
        </w:rPr>
        <w:t>ләрен</w:t>
      </w:r>
      <w:proofErr w:type="spellStart"/>
      <w:r w:rsidRPr="00DF184C">
        <w:rPr>
          <w:rFonts w:ascii="Times New Roman" w:eastAsia="Calibri" w:hAnsi="Times New Roman" w:cs="Times New Roman"/>
          <w:b/>
          <w:sz w:val="28"/>
          <w:szCs w:val="28"/>
        </w:rPr>
        <w:t>дәге</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һәм</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балаларга</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өстәмә</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белем</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бирү</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буенча</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күп</w:t>
      </w:r>
      <w:proofErr w:type="spellEnd"/>
      <w:r w:rsidRPr="00DF184C">
        <w:rPr>
          <w:rFonts w:ascii="Times New Roman" w:eastAsia="Calibri" w:hAnsi="Times New Roman" w:cs="Times New Roman"/>
          <w:b/>
          <w:sz w:val="28"/>
          <w:szCs w:val="28"/>
          <w:lang w:val="tt-RU"/>
        </w:rPr>
        <w:t xml:space="preserve"> </w:t>
      </w:r>
      <w:proofErr w:type="spellStart"/>
      <w:r w:rsidRPr="00DF184C">
        <w:rPr>
          <w:rFonts w:ascii="Times New Roman" w:eastAsia="Calibri" w:hAnsi="Times New Roman" w:cs="Times New Roman"/>
          <w:b/>
          <w:sz w:val="28"/>
          <w:szCs w:val="28"/>
        </w:rPr>
        <w:t>профильле</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мәгариф</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оешмаларының</w:t>
      </w:r>
      <w:proofErr w:type="spellEnd"/>
      <w:r w:rsidRPr="00DF184C">
        <w:rPr>
          <w:rFonts w:ascii="Times New Roman" w:eastAsia="Calibri" w:hAnsi="Times New Roman" w:cs="Times New Roman"/>
          <w:b/>
          <w:sz w:val="28"/>
          <w:szCs w:val="28"/>
          <w:lang w:val="tt-RU"/>
        </w:rPr>
        <w:t xml:space="preserve"> </w:t>
      </w:r>
      <w:r w:rsidRPr="00DF184C">
        <w:rPr>
          <w:rFonts w:ascii="Times New Roman" w:eastAsia="Calibri" w:hAnsi="Times New Roman" w:cs="Times New Roman"/>
          <w:b/>
          <w:sz w:val="28"/>
          <w:szCs w:val="28"/>
        </w:rPr>
        <w:t xml:space="preserve"> 2019 </w:t>
      </w:r>
      <w:proofErr w:type="spellStart"/>
      <w:r w:rsidRPr="00DF184C">
        <w:rPr>
          <w:rFonts w:ascii="Times New Roman" w:eastAsia="Calibri" w:hAnsi="Times New Roman" w:cs="Times New Roman"/>
          <w:b/>
          <w:sz w:val="28"/>
          <w:szCs w:val="28"/>
        </w:rPr>
        <w:t>елга</w:t>
      </w:r>
      <w:proofErr w:type="spellEnd"/>
      <w:r w:rsidRPr="00DF184C">
        <w:rPr>
          <w:rFonts w:ascii="Times New Roman" w:eastAsia="Calibri" w:hAnsi="Times New Roman" w:cs="Times New Roman"/>
          <w:b/>
          <w:sz w:val="28"/>
          <w:szCs w:val="28"/>
        </w:rPr>
        <w:t xml:space="preserve"> норматив </w:t>
      </w:r>
      <w:proofErr w:type="spellStart"/>
      <w:r w:rsidRPr="00DF184C">
        <w:rPr>
          <w:rFonts w:ascii="Times New Roman" w:eastAsia="Calibri" w:hAnsi="Times New Roman" w:cs="Times New Roman"/>
          <w:b/>
          <w:sz w:val="28"/>
          <w:szCs w:val="28"/>
        </w:rPr>
        <w:t>чыгымнарын</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раслау</w:t>
      </w:r>
      <w:proofErr w:type="spellEnd"/>
      <w:r w:rsidRPr="00DF184C">
        <w:rPr>
          <w:rFonts w:ascii="Times New Roman" w:eastAsia="Calibri" w:hAnsi="Times New Roman" w:cs="Times New Roman"/>
          <w:b/>
          <w:sz w:val="28"/>
          <w:szCs w:val="28"/>
        </w:rPr>
        <w:t xml:space="preserve"> </w:t>
      </w:r>
      <w:proofErr w:type="spellStart"/>
      <w:r w:rsidRPr="00DF184C">
        <w:rPr>
          <w:rFonts w:ascii="Times New Roman" w:eastAsia="Calibri" w:hAnsi="Times New Roman" w:cs="Times New Roman"/>
          <w:b/>
          <w:sz w:val="28"/>
          <w:szCs w:val="28"/>
        </w:rPr>
        <w:t>турында</w:t>
      </w:r>
      <w:proofErr w:type="spellEnd"/>
      <w:r w:rsidRPr="00DF184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нигезл</w:t>
      </w:r>
      <w:proofErr w:type="spellEnd"/>
      <w:r>
        <w:rPr>
          <w:rFonts w:ascii="Times New Roman" w:eastAsia="Calibri" w:hAnsi="Times New Roman" w:cs="Times New Roman"/>
          <w:b/>
          <w:sz w:val="28"/>
          <w:szCs w:val="28"/>
          <w:lang w:val="tt-RU"/>
        </w:rPr>
        <w:t>әмәсе</w:t>
      </w:r>
    </w:p>
    <w:p w:rsidR="00DF184C" w:rsidRPr="00DF184C" w:rsidRDefault="00DF184C" w:rsidP="00DF184C">
      <w:pPr>
        <w:spacing w:after="0" w:line="259" w:lineRule="auto"/>
        <w:jc w:val="both"/>
        <w:rPr>
          <w:rFonts w:ascii="Times New Roman" w:eastAsia="Calibri" w:hAnsi="Times New Roman" w:cs="Times New Roman"/>
          <w:sz w:val="28"/>
          <w:szCs w:val="28"/>
          <w:lang w:val="tt-RU"/>
        </w:rPr>
      </w:pPr>
    </w:p>
    <w:p w:rsidR="00DF184C" w:rsidRPr="00DF184C" w:rsidRDefault="00DF184C" w:rsidP="00DF184C">
      <w:pPr>
        <w:spacing w:after="0" w:line="259" w:lineRule="auto"/>
        <w:ind w:firstLine="708"/>
        <w:jc w:val="both"/>
        <w:rPr>
          <w:rFonts w:ascii="Times New Roman" w:eastAsia="Calibri" w:hAnsi="Times New Roman" w:cs="Times New Roman"/>
          <w:sz w:val="28"/>
          <w:szCs w:val="28"/>
          <w:lang w:val="tt-RU"/>
        </w:rPr>
      </w:pPr>
      <w:r w:rsidRPr="00DF184C">
        <w:rPr>
          <w:rFonts w:ascii="Times New Roman" w:eastAsia="Calibri" w:hAnsi="Times New Roman" w:cs="Times New Roman"/>
          <w:sz w:val="28"/>
          <w:szCs w:val="28"/>
          <w:lang w:val="tt-RU"/>
        </w:rPr>
        <w:t xml:space="preserve">«Мәгариф турында» 2012 елның 29 декабрендәге 273-ФЗ номерлы Россия Федерациясе Законының 99 маддәсе, «Россия Федерациясенең “Җирле үзидарә оештыруның гомуми принциплары турында»гы 2003 елның 6 октябрендәге 131-ФЗ номерлы Федераль законның 15 маддәсе 1 өлешенең 11 пункты, Татарстан Республикасы Министрлар Кабинетының «Балаларга туристлык, туган якны өйрәнү, экология-биология, хәрби-патриотик, социаль-педагогик, социаль-икътисадый, табигый-фәнни, техник, культурология юнәлешеләрендәге һәм Татарстан Республикасы балаларга өстәмә белем бирү буенча күп профильле мәгариф оешмаларының норматив чыгымнарын раслау турында нигезләмәсе“ һәм Мөслим муниципаль районы муниципаль берәмлеге Башкарма комитетының Уставы нигезендә </w:t>
      </w:r>
      <w:r w:rsidRPr="00DF184C">
        <w:rPr>
          <w:rFonts w:ascii="Times New Roman" w:eastAsia="Calibri" w:hAnsi="Times New Roman" w:cs="Times New Roman"/>
          <w:b/>
          <w:sz w:val="28"/>
          <w:szCs w:val="28"/>
          <w:lang w:val="tt-RU"/>
        </w:rPr>
        <w:t>карар бирә</w:t>
      </w:r>
      <w:r w:rsidRPr="00DF184C">
        <w:rPr>
          <w:rFonts w:ascii="Times New Roman" w:eastAsia="Calibri" w:hAnsi="Times New Roman" w:cs="Times New Roman"/>
          <w:sz w:val="28"/>
          <w:szCs w:val="28"/>
          <w:lang w:val="tt-RU"/>
        </w:rPr>
        <w:t>:</w:t>
      </w:r>
    </w:p>
    <w:p w:rsidR="00DF184C" w:rsidRPr="00DF184C" w:rsidRDefault="00DF184C" w:rsidP="00DF184C">
      <w:pPr>
        <w:spacing w:after="0" w:line="259" w:lineRule="auto"/>
        <w:ind w:firstLine="708"/>
        <w:jc w:val="both"/>
        <w:rPr>
          <w:rFonts w:ascii="Times New Roman" w:eastAsia="Calibri" w:hAnsi="Times New Roman" w:cs="Times New Roman"/>
          <w:sz w:val="28"/>
          <w:szCs w:val="28"/>
          <w:lang w:val="tt-RU"/>
        </w:rPr>
      </w:pPr>
      <w:r w:rsidRPr="00DF184C">
        <w:rPr>
          <w:rFonts w:ascii="Times New Roman" w:eastAsia="Calibri" w:hAnsi="Times New Roman" w:cs="Times New Roman"/>
          <w:sz w:val="28"/>
          <w:szCs w:val="28"/>
          <w:lang w:val="tt-RU"/>
        </w:rPr>
        <w:t>1. 2019 елга расларга:</w:t>
      </w:r>
    </w:p>
    <w:p w:rsidR="00DF184C" w:rsidRPr="00DF184C" w:rsidRDefault="00DF184C" w:rsidP="00DF184C">
      <w:pPr>
        <w:spacing w:after="0" w:line="259" w:lineRule="auto"/>
        <w:ind w:firstLine="708"/>
        <w:jc w:val="both"/>
        <w:rPr>
          <w:rFonts w:ascii="Times New Roman" w:eastAsia="Calibri" w:hAnsi="Times New Roman" w:cs="Times New Roman"/>
          <w:sz w:val="28"/>
          <w:szCs w:val="28"/>
          <w:lang w:val="tt-RU"/>
        </w:rPr>
      </w:pPr>
      <w:r w:rsidRPr="00DF184C">
        <w:rPr>
          <w:rFonts w:ascii="Times New Roman" w:eastAsia="Calibri" w:hAnsi="Times New Roman" w:cs="Times New Roman"/>
          <w:sz w:val="28"/>
          <w:szCs w:val="28"/>
          <w:lang w:val="tt-RU"/>
        </w:rPr>
        <w:t>"Мөслим муниципаль районы» муниципаль берәмлегенең балаларга өстәмә белем бирү оешмаларында туристлык,  туган якны өйрәнү, экология-биология, хәрби-патриотик, социаль-педагогик, социаль-икътисадый, табигый-фәнни, техник, культурология юнәлешләрендә  һәм күп профильле балаларга өстәмә белем бирү  оешмаларында программаларны  тормышка ашыру буенча  норматив чыгымнарны:</w:t>
      </w:r>
    </w:p>
    <w:p w:rsidR="00DF184C" w:rsidRPr="00DF184C" w:rsidRDefault="00DF184C" w:rsidP="00DF184C">
      <w:pPr>
        <w:spacing w:after="0" w:line="259" w:lineRule="auto"/>
        <w:ind w:firstLine="708"/>
        <w:jc w:val="both"/>
        <w:rPr>
          <w:rFonts w:ascii="Times New Roman" w:eastAsia="Calibri" w:hAnsi="Times New Roman" w:cs="Times New Roman"/>
          <w:sz w:val="28"/>
          <w:szCs w:val="28"/>
          <w:lang w:val="tt-RU"/>
        </w:rPr>
      </w:pPr>
      <w:r w:rsidRPr="00DF184C">
        <w:rPr>
          <w:rFonts w:ascii="Times New Roman" w:eastAsia="Calibri" w:hAnsi="Times New Roman" w:cs="Times New Roman"/>
          <w:sz w:val="28"/>
          <w:szCs w:val="28"/>
          <w:lang w:val="tt-RU"/>
        </w:rPr>
        <w:t>балаларга өстәмә белем бирү оешмаларында туристлык,  туган якны өйрәнү, экология-биология, хәрби-патриотик, социаль-педагогик, социаль-икътисадый, табигый-фәнни, техник, культурология юнәлешләрендә  һәм күп профильле балаларга өстәмә белем бирү  оешмаларында программаларны тормышка ашыруда  норматив чыгымнар буенча төзәтү коэффициенты 0,5 күләмендә.</w:t>
      </w:r>
    </w:p>
    <w:p w:rsidR="00DF184C" w:rsidRPr="00DF184C" w:rsidRDefault="00DF184C" w:rsidP="00DF184C">
      <w:pPr>
        <w:spacing w:after="0" w:line="259" w:lineRule="auto"/>
        <w:ind w:firstLine="708"/>
        <w:jc w:val="both"/>
        <w:rPr>
          <w:rFonts w:ascii="Times New Roman" w:eastAsia="Calibri" w:hAnsi="Times New Roman" w:cs="Times New Roman"/>
          <w:sz w:val="28"/>
          <w:szCs w:val="28"/>
          <w:lang w:val="tt-RU"/>
        </w:rPr>
      </w:pPr>
      <w:r w:rsidRPr="00DF184C">
        <w:rPr>
          <w:rFonts w:ascii="Times New Roman" w:eastAsia="Calibri" w:hAnsi="Times New Roman" w:cs="Times New Roman"/>
          <w:sz w:val="28"/>
          <w:szCs w:val="28"/>
          <w:lang w:val="tt-RU"/>
        </w:rPr>
        <w:t>2. "Мөслим муниципаль районы» муниципаль берәмлегенең финанс-бюджет палатасына тәэмин итәргә:</w:t>
      </w:r>
    </w:p>
    <w:p w:rsidR="00DF184C" w:rsidRPr="00DF184C" w:rsidRDefault="00DF184C" w:rsidP="00DF184C">
      <w:pPr>
        <w:spacing w:after="0" w:line="259" w:lineRule="auto"/>
        <w:ind w:firstLine="708"/>
        <w:jc w:val="both"/>
        <w:rPr>
          <w:rFonts w:ascii="Times New Roman" w:eastAsia="Calibri" w:hAnsi="Times New Roman" w:cs="Times New Roman"/>
          <w:sz w:val="28"/>
          <w:szCs w:val="28"/>
          <w:lang w:val="tt-RU"/>
        </w:rPr>
      </w:pPr>
      <w:r w:rsidRPr="00DF184C">
        <w:rPr>
          <w:rFonts w:ascii="Times New Roman" w:eastAsia="Calibri" w:hAnsi="Times New Roman" w:cs="Times New Roman"/>
          <w:sz w:val="28"/>
          <w:szCs w:val="28"/>
          <w:lang w:val="tt-RU"/>
        </w:rPr>
        <w:lastRenderedPageBreak/>
        <w:t>әлеге карарның 1 пунктында расланганча, балаларга өстәмә белем бирү оешмаларының норматив чыгымнары нигезендә балаларга өстәмә белем бирү оешмаларын финанслау;</w:t>
      </w:r>
    </w:p>
    <w:p w:rsidR="00DF184C" w:rsidRPr="00DF184C" w:rsidRDefault="00DF184C" w:rsidP="00DF184C">
      <w:pPr>
        <w:spacing w:after="0" w:line="259" w:lineRule="auto"/>
        <w:ind w:firstLine="708"/>
        <w:jc w:val="both"/>
        <w:rPr>
          <w:rFonts w:ascii="Times New Roman" w:eastAsia="Calibri" w:hAnsi="Times New Roman" w:cs="Times New Roman"/>
          <w:sz w:val="28"/>
          <w:szCs w:val="28"/>
          <w:lang w:val="tt-RU"/>
        </w:rPr>
      </w:pPr>
      <w:r w:rsidRPr="00DF184C">
        <w:rPr>
          <w:rFonts w:ascii="Times New Roman" w:eastAsia="Calibri" w:hAnsi="Times New Roman" w:cs="Times New Roman"/>
          <w:sz w:val="28"/>
          <w:szCs w:val="28"/>
          <w:lang w:val="tt-RU"/>
        </w:rPr>
        <w:t xml:space="preserve">әлеге карарның 1 пунктында расланганча,  балаларга өстәмә белем бирү оешмаларының норматив чыгымнарын хезмәт законнарында һәм башка норматив хокукый актларда билгеләнгән тәртиптә яңадан карау һәм бер үк вакытта өстәмә белем бирү оешмалары хезмәткәрләренең хезмәт хакын индексацияләүне. </w:t>
      </w:r>
    </w:p>
    <w:p w:rsidR="00DF184C" w:rsidRPr="00DF184C" w:rsidRDefault="00DF184C" w:rsidP="00DF184C">
      <w:pPr>
        <w:spacing w:after="0" w:line="259" w:lineRule="auto"/>
        <w:ind w:firstLine="708"/>
        <w:jc w:val="both"/>
        <w:rPr>
          <w:rFonts w:ascii="Times New Roman" w:eastAsia="Calibri" w:hAnsi="Times New Roman" w:cs="Times New Roman"/>
          <w:sz w:val="28"/>
          <w:szCs w:val="28"/>
          <w:lang w:val="tt-RU"/>
        </w:rPr>
      </w:pPr>
      <w:r w:rsidRPr="00DF184C">
        <w:rPr>
          <w:rFonts w:ascii="Times New Roman" w:eastAsia="Calibri" w:hAnsi="Times New Roman" w:cs="Times New Roman"/>
          <w:sz w:val="28"/>
          <w:szCs w:val="28"/>
          <w:lang w:val="tt-RU"/>
        </w:rPr>
        <w:t>3. Әлеге карар рәсми басылып чыккан көненнән үз көченә керә һәм 2019 елның 1 гыйнварыннан барлыкка килгән хокук мөнәсәбәтләренә кагыла.</w:t>
      </w:r>
    </w:p>
    <w:p w:rsidR="00DF184C" w:rsidRPr="00DF184C" w:rsidRDefault="00DF184C" w:rsidP="00DF184C">
      <w:pPr>
        <w:spacing w:after="0" w:line="259" w:lineRule="auto"/>
        <w:ind w:firstLine="708"/>
        <w:jc w:val="both"/>
        <w:rPr>
          <w:rFonts w:ascii="Times New Roman" w:eastAsia="Calibri" w:hAnsi="Times New Roman" w:cs="Times New Roman"/>
          <w:sz w:val="28"/>
          <w:szCs w:val="28"/>
          <w:lang w:val="tt-RU"/>
        </w:rPr>
      </w:pPr>
      <w:r w:rsidRPr="00DF184C">
        <w:rPr>
          <w:rFonts w:ascii="Times New Roman" w:eastAsia="Calibri" w:hAnsi="Times New Roman" w:cs="Times New Roman"/>
          <w:sz w:val="28"/>
          <w:szCs w:val="28"/>
          <w:lang w:val="tt-RU"/>
        </w:rPr>
        <w:t>4. Әлеге карарның үтәлешен контрольдә тотуны ТР Мөслим муниципаль районы «Мәгариф идарәсе» муниципаль казна учреждениесе начальнигы Р. Т. Демидов йөкләргә</w:t>
      </w:r>
    </w:p>
    <w:p w:rsidR="00DF184C" w:rsidRDefault="00DF184C" w:rsidP="00DF184C">
      <w:pPr>
        <w:spacing w:after="0" w:line="259" w:lineRule="auto"/>
        <w:jc w:val="both"/>
        <w:rPr>
          <w:rFonts w:ascii="Times New Roman" w:eastAsia="Calibri" w:hAnsi="Times New Roman" w:cs="Times New Roman"/>
          <w:sz w:val="28"/>
          <w:szCs w:val="28"/>
          <w:lang w:val="tt-RU"/>
        </w:rPr>
      </w:pPr>
    </w:p>
    <w:p w:rsidR="00DF184C" w:rsidRDefault="00DF184C" w:rsidP="00DF184C">
      <w:pPr>
        <w:spacing w:after="0" w:line="259" w:lineRule="auto"/>
        <w:jc w:val="both"/>
        <w:rPr>
          <w:rFonts w:ascii="Times New Roman" w:eastAsia="Calibri" w:hAnsi="Times New Roman" w:cs="Times New Roman"/>
          <w:sz w:val="28"/>
          <w:szCs w:val="28"/>
          <w:lang w:val="tt-RU"/>
        </w:rPr>
      </w:pPr>
    </w:p>
    <w:p w:rsidR="00DF184C" w:rsidRDefault="00DF184C" w:rsidP="00DF184C">
      <w:pPr>
        <w:spacing w:after="0" w:line="259" w:lineRule="auto"/>
        <w:jc w:val="both"/>
        <w:rPr>
          <w:rFonts w:ascii="Times New Roman" w:eastAsia="Calibri" w:hAnsi="Times New Roman" w:cs="Times New Roman"/>
          <w:sz w:val="28"/>
          <w:szCs w:val="28"/>
          <w:lang w:val="tt-RU"/>
        </w:rPr>
      </w:pPr>
    </w:p>
    <w:p w:rsidR="00DF184C" w:rsidRPr="00DF184C" w:rsidRDefault="00DF184C" w:rsidP="00DF184C">
      <w:pPr>
        <w:spacing w:after="0" w:line="259" w:lineRule="auto"/>
        <w:jc w:val="both"/>
        <w:rPr>
          <w:rFonts w:ascii="Times New Roman" w:eastAsia="Calibri" w:hAnsi="Times New Roman" w:cs="Times New Roman"/>
          <w:sz w:val="28"/>
          <w:szCs w:val="28"/>
          <w:lang w:val="tt-RU"/>
        </w:rPr>
      </w:pPr>
    </w:p>
    <w:p w:rsidR="00DF184C" w:rsidRPr="00443E3E" w:rsidRDefault="00DF184C" w:rsidP="00DF184C">
      <w:pPr>
        <w:spacing w:after="0" w:line="259" w:lineRule="auto"/>
        <w:jc w:val="both"/>
        <w:rPr>
          <w:rFonts w:ascii="Times New Roman" w:eastAsia="Calibri" w:hAnsi="Times New Roman" w:cs="Times New Roman"/>
          <w:sz w:val="28"/>
          <w:szCs w:val="28"/>
          <w:lang w:val="tt-RU"/>
        </w:rPr>
      </w:pPr>
      <w:r w:rsidRPr="00443E3E">
        <w:rPr>
          <w:rFonts w:ascii="Times New Roman" w:eastAsia="Calibri" w:hAnsi="Times New Roman" w:cs="Times New Roman"/>
          <w:sz w:val="28"/>
          <w:szCs w:val="28"/>
          <w:lang w:val="tt-RU"/>
        </w:rPr>
        <w:t xml:space="preserve"> </w:t>
      </w:r>
    </w:p>
    <w:p w:rsidR="00DF184C" w:rsidRPr="00DF184C" w:rsidRDefault="00DF184C" w:rsidP="00DF184C">
      <w:pPr>
        <w:spacing w:after="0" w:line="259" w:lineRule="auto"/>
        <w:jc w:val="both"/>
        <w:rPr>
          <w:rFonts w:ascii="Times New Roman" w:eastAsia="Calibri" w:hAnsi="Times New Roman" w:cs="Times New Roman"/>
          <w:b/>
          <w:sz w:val="28"/>
          <w:szCs w:val="28"/>
        </w:rPr>
      </w:pPr>
      <w:proofErr w:type="spellStart"/>
      <w:r w:rsidRPr="00DF184C">
        <w:rPr>
          <w:rFonts w:ascii="Times New Roman" w:eastAsia="Calibri" w:hAnsi="Times New Roman" w:cs="Times New Roman"/>
          <w:b/>
          <w:sz w:val="28"/>
          <w:szCs w:val="28"/>
        </w:rPr>
        <w:t>Башкарма</w:t>
      </w:r>
      <w:proofErr w:type="spellEnd"/>
      <w:r w:rsidRPr="00DF184C">
        <w:rPr>
          <w:rFonts w:ascii="Times New Roman" w:eastAsia="Calibri" w:hAnsi="Times New Roman" w:cs="Times New Roman"/>
          <w:b/>
          <w:sz w:val="28"/>
          <w:szCs w:val="28"/>
        </w:rPr>
        <w:t xml:space="preserve"> комитет </w:t>
      </w:r>
      <w:proofErr w:type="spellStart"/>
      <w:r w:rsidRPr="00DF184C">
        <w:rPr>
          <w:rFonts w:ascii="Times New Roman" w:eastAsia="Calibri" w:hAnsi="Times New Roman" w:cs="Times New Roman"/>
          <w:b/>
          <w:sz w:val="28"/>
          <w:szCs w:val="28"/>
        </w:rPr>
        <w:t>җ</w:t>
      </w:r>
      <w:proofErr w:type="gramStart"/>
      <w:r w:rsidRPr="00DF184C">
        <w:rPr>
          <w:rFonts w:ascii="Times New Roman" w:eastAsia="Calibri" w:hAnsi="Times New Roman" w:cs="Times New Roman"/>
          <w:b/>
          <w:sz w:val="28"/>
          <w:szCs w:val="28"/>
        </w:rPr>
        <w:t>ит</w:t>
      </w:r>
      <w:proofErr w:type="gramEnd"/>
      <w:r w:rsidRPr="00DF184C">
        <w:rPr>
          <w:rFonts w:ascii="Times New Roman" w:eastAsia="Calibri" w:hAnsi="Times New Roman" w:cs="Times New Roman"/>
          <w:b/>
          <w:sz w:val="28"/>
          <w:szCs w:val="28"/>
        </w:rPr>
        <w:t>әкчесе</w:t>
      </w:r>
      <w:proofErr w:type="spellEnd"/>
    </w:p>
    <w:p w:rsidR="00DF184C" w:rsidRPr="00DF184C" w:rsidRDefault="00DF184C" w:rsidP="00DF184C">
      <w:pPr>
        <w:spacing w:after="0" w:line="259" w:lineRule="auto"/>
        <w:jc w:val="both"/>
        <w:rPr>
          <w:rFonts w:ascii="Times New Roman" w:eastAsia="Calibri" w:hAnsi="Times New Roman" w:cs="Times New Roman"/>
          <w:b/>
          <w:sz w:val="28"/>
          <w:szCs w:val="28"/>
          <w:lang w:val="tt-RU"/>
        </w:rPr>
      </w:pPr>
      <w:r w:rsidRPr="00DF184C">
        <w:rPr>
          <w:rFonts w:ascii="Times New Roman" w:eastAsia="Calibri" w:hAnsi="Times New Roman" w:cs="Times New Roman"/>
          <w:b/>
          <w:sz w:val="28"/>
          <w:szCs w:val="28"/>
          <w:lang w:val="tt-RU"/>
        </w:rPr>
        <w:t xml:space="preserve">вазыйфасын вакытлыча башкаручы            </w:t>
      </w:r>
      <w:r>
        <w:rPr>
          <w:rFonts w:ascii="Times New Roman" w:eastAsia="Calibri" w:hAnsi="Times New Roman" w:cs="Times New Roman"/>
          <w:b/>
          <w:sz w:val="28"/>
          <w:szCs w:val="28"/>
          <w:lang w:val="tt-RU"/>
        </w:rPr>
        <w:t xml:space="preserve">                       </w:t>
      </w:r>
      <w:r w:rsidRPr="00DF184C">
        <w:rPr>
          <w:rFonts w:ascii="Times New Roman" w:eastAsia="Calibri" w:hAnsi="Times New Roman" w:cs="Times New Roman"/>
          <w:b/>
          <w:sz w:val="28"/>
          <w:szCs w:val="28"/>
          <w:lang w:val="tt-RU"/>
        </w:rPr>
        <w:t xml:space="preserve">        </w:t>
      </w:r>
      <w:proofErr w:type="spellStart"/>
      <w:r w:rsidRPr="00DF184C">
        <w:rPr>
          <w:rFonts w:ascii="Times New Roman" w:eastAsia="Calibri" w:hAnsi="Times New Roman" w:cs="Times New Roman"/>
          <w:b/>
          <w:sz w:val="28"/>
          <w:szCs w:val="28"/>
        </w:rPr>
        <w:t>Әхмәтов</w:t>
      </w:r>
      <w:proofErr w:type="spellEnd"/>
      <w:r w:rsidRPr="00DF184C">
        <w:rPr>
          <w:rFonts w:ascii="Times New Roman" w:eastAsia="Calibri" w:hAnsi="Times New Roman" w:cs="Times New Roman"/>
          <w:b/>
          <w:sz w:val="28"/>
          <w:szCs w:val="28"/>
        </w:rPr>
        <w:t xml:space="preserve"> И. Х.</w:t>
      </w:r>
    </w:p>
    <w:p w:rsidR="00824A8E" w:rsidRPr="00DF184C" w:rsidRDefault="00824A8E" w:rsidP="00DF184C">
      <w:pPr>
        <w:spacing w:after="0" w:line="240" w:lineRule="auto"/>
        <w:jc w:val="center"/>
        <w:rPr>
          <w:rFonts w:ascii="Times New Roman" w:eastAsia="Calibri" w:hAnsi="Times New Roman" w:cs="Times New Roman"/>
          <w:b/>
          <w:bCs/>
          <w:sz w:val="24"/>
          <w:szCs w:val="24"/>
          <w:lang w:val="tt-RU"/>
        </w:rPr>
      </w:pPr>
    </w:p>
    <w:p w:rsidR="00DF184C" w:rsidRPr="00DF184C" w:rsidRDefault="00DF184C">
      <w:pPr>
        <w:spacing w:after="0" w:line="240" w:lineRule="auto"/>
        <w:jc w:val="center"/>
        <w:rPr>
          <w:rFonts w:ascii="Times New Roman" w:eastAsia="Calibri" w:hAnsi="Times New Roman" w:cs="Times New Roman"/>
          <w:b/>
          <w:bCs/>
          <w:sz w:val="24"/>
          <w:szCs w:val="24"/>
          <w:lang w:val="tt-RU"/>
        </w:rPr>
      </w:pPr>
    </w:p>
    <w:sectPr w:rsidR="00DF184C" w:rsidRPr="00DF184C" w:rsidSect="00746388">
      <w:pgSz w:w="11906" w:h="16838" w:code="9"/>
      <w:pgMar w:top="113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29BE"/>
    <w:multiLevelType w:val="hybridMultilevel"/>
    <w:tmpl w:val="4FB08990"/>
    <w:lvl w:ilvl="0" w:tplc="8520B49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3C553D7A"/>
    <w:multiLevelType w:val="hybridMultilevel"/>
    <w:tmpl w:val="76C6EF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0C5EB1"/>
    <w:multiLevelType w:val="hybridMultilevel"/>
    <w:tmpl w:val="B29E0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1F"/>
    <w:rsid w:val="0003208B"/>
    <w:rsid w:val="00044D1F"/>
    <w:rsid w:val="00052DDE"/>
    <w:rsid w:val="00091702"/>
    <w:rsid w:val="00093D61"/>
    <w:rsid w:val="0009478F"/>
    <w:rsid w:val="00116D01"/>
    <w:rsid w:val="0019008A"/>
    <w:rsid w:val="00192343"/>
    <w:rsid w:val="001B2CE0"/>
    <w:rsid w:val="001D12DA"/>
    <w:rsid w:val="002C3F74"/>
    <w:rsid w:val="002F0430"/>
    <w:rsid w:val="00305CDC"/>
    <w:rsid w:val="0034034E"/>
    <w:rsid w:val="003D7318"/>
    <w:rsid w:val="00443E3E"/>
    <w:rsid w:val="004F74E6"/>
    <w:rsid w:val="00502595"/>
    <w:rsid w:val="00503B47"/>
    <w:rsid w:val="005464EC"/>
    <w:rsid w:val="00581963"/>
    <w:rsid w:val="005A61E0"/>
    <w:rsid w:val="005C2ED5"/>
    <w:rsid w:val="005C7995"/>
    <w:rsid w:val="005F0805"/>
    <w:rsid w:val="005F218B"/>
    <w:rsid w:val="006207CD"/>
    <w:rsid w:val="006C707C"/>
    <w:rsid w:val="0072322C"/>
    <w:rsid w:val="00742CA2"/>
    <w:rsid w:val="00746388"/>
    <w:rsid w:val="00794453"/>
    <w:rsid w:val="007B4046"/>
    <w:rsid w:val="00803E24"/>
    <w:rsid w:val="008222C0"/>
    <w:rsid w:val="00824A8E"/>
    <w:rsid w:val="008A597B"/>
    <w:rsid w:val="008F0A71"/>
    <w:rsid w:val="00960F34"/>
    <w:rsid w:val="00996196"/>
    <w:rsid w:val="00A06C9B"/>
    <w:rsid w:val="00A10D45"/>
    <w:rsid w:val="00A14FA6"/>
    <w:rsid w:val="00A90BE6"/>
    <w:rsid w:val="00AB7127"/>
    <w:rsid w:val="00BB4268"/>
    <w:rsid w:val="00BB4DEF"/>
    <w:rsid w:val="00BC7783"/>
    <w:rsid w:val="00C329A8"/>
    <w:rsid w:val="00C65D5B"/>
    <w:rsid w:val="00CC7D79"/>
    <w:rsid w:val="00CF1113"/>
    <w:rsid w:val="00D352DD"/>
    <w:rsid w:val="00D81A47"/>
    <w:rsid w:val="00DF184C"/>
    <w:rsid w:val="00E906AF"/>
    <w:rsid w:val="00EC752E"/>
    <w:rsid w:val="00ED0015"/>
    <w:rsid w:val="00EF157E"/>
    <w:rsid w:val="00FC7A23"/>
    <w:rsid w:val="00FF2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F74"/>
    <w:rPr>
      <w:rFonts w:ascii="Tahoma" w:hAnsi="Tahoma" w:cs="Tahoma"/>
      <w:sz w:val="16"/>
      <w:szCs w:val="16"/>
    </w:rPr>
  </w:style>
  <w:style w:type="character" w:styleId="a6">
    <w:name w:val="Hyperlink"/>
    <w:basedOn w:val="a0"/>
    <w:uiPriority w:val="99"/>
    <w:unhideWhenUsed/>
    <w:rsid w:val="00EC752E"/>
    <w:rPr>
      <w:color w:val="0000FF" w:themeColor="hyperlink"/>
      <w:u w:val="single"/>
    </w:rPr>
  </w:style>
  <w:style w:type="paragraph" w:styleId="a7">
    <w:name w:val="List Paragraph"/>
    <w:basedOn w:val="a"/>
    <w:uiPriority w:val="34"/>
    <w:qFormat/>
    <w:rsid w:val="00746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F74"/>
    <w:rPr>
      <w:rFonts w:ascii="Tahoma" w:hAnsi="Tahoma" w:cs="Tahoma"/>
      <w:sz w:val="16"/>
      <w:szCs w:val="16"/>
    </w:rPr>
  </w:style>
  <w:style w:type="character" w:styleId="a6">
    <w:name w:val="Hyperlink"/>
    <w:basedOn w:val="a0"/>
    <w:uiPriority w:val="99"/>
    <w:unhideWhenUsed/>
    <w:rsid w:val="00EC752E"/>
    <w:rPr>
      <w:color w:val="0000FF" w:themeColor="hyperlink"/>
      <w:u w:val="single"/>
    </w:rPr>
  </w:style>
  <w:style w:type="paragraph" w:styleId="a7">
    <w:name w:val="List Paragraph"/>
    <w:basedOn w:val="a"/>
    <w:uiPriority w:val="34"/>
    <w:qFormat/>
    <w:rsid w:val="0074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2332">
      <w:bodyDiv w:val="1"/>
      <w:marLeft w:val="0"/>
      <w:marRight w:val="0"/>
      <w:marTop w:val="0"/>
      <w:marBottom w:val="0"/>
      <w:divBdr>
        <w:top w:val="none" w:sz="0" w:space="0" w:color="auto"/>
        <w:left w:val="none" w:sz="0" w:space="0" w:color="auto"/>
        <w:bottom w:val="none" w:sz="0" w:space="0" w:color="auto"/>
        <w:right w:val="none" w:sz="0" w:space="0" w:color="auto"/>
      </w:divBdr>
    </w:div>
    <w:div w:id="251208993">
      <w:bodyDiv w:val="1"/>
      <w:marLeft w:val="0"/>
      <w:marRight w:val="0"/>
      <w:marTop w:val="0"/>
      <w:marBottom w:val="0"/>
      <w:divBdr>
        <w:top w:val="none" w:sz="0" w:space="0" w:color="auto"/>
        <w:left w:val="none" w:sz="0" w:space="0" w:color="auto"/>
        <w:bottom w:val="none" w:sz="0" w:space="0" w:color="auto"/>
        <w:right w:val="none" w:sz="0" w:space="0" w:color="auto"/>
      </w:divBdr>
    </w:div>
    <w:div w:id="860361469">
      <w:bodyDiv w:val="1"/>
      <w:marLeft w:val="0"/>
      <w:marRight w:val="0"/>
      <w:marTop w:val="0"/>
      <w:marBottom w:val="0"/>
      <w:divBdr>
        <w:top w:val="none" w:sz="0" w:space="0" w:color="auto"/>
        <w:left w:val="none" w:sz="0" w:space="0" w:color="auto"/>
        <w:bottom w:val="none" w:sz="0" w:space="0" w:color="auto"/>
        <w:right w:val="none" w:sz="0" w:space="0" w:color="auto"/>
      </w:divBdr>
    </w:div>
    <w:div w:id="965115321">
      <w:bodyDiv w:val="1"/>
      <w:marLeft w:val="0"/>
      <w:marRight w:val="0"/>
      <w:marTop w:val="0"/>
      <w:marBottom w:val="0"/>
      <w:divBdr>
        <w:top w:val="none" w:sz="0" w:space="0" w:color="auto"/>
        <w:left w:val="none" w:sz="0" w:space="0" w:color="auto"/>
        <w:bottom w:val="none" w:sz="0" w:space="0" w:color="auto"/>
        <w:right w:val="none" w:sz="0" w:space="0" w:color="auto"/>
      </w:divBdr>
    </w:div>
    <w:div w:id="17459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Оботдел</cp:lastModifiedBy>
  <cp:revision>2</cp:revision>
  <cp:lastPrinted>2018-12-10T13:01:00Z</cp:lastPrinted>
  <dcterms:created xsi:type="dcterms:W3CDTF">2018-12-13T10:26:00Z</dcterms:created>
  <dcterms:modified xsi:type="dcterms:W3CDTF">2018-12-13T10:26:00Z</dcterms:modified>
</cp:coreProperties>
</file>